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9684" w14:textId="77777777" w:rsidR="007E526E" w:rsidRPr="007E526E" w:rsidRDefault="007E526E" w:rsidP="007E526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7E526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PATTO DI INTEGRITÀ</w:t>
      </w:r>
    </w:p>
    <w:p w14:paraId="7BD12097" w14:textId="77777777" w:rsidR="005E2488" w:rsidRPr="00175166" w:rsidRDefault="005E2488" w:rsidP="005E2488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17516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Procedura negoziata per l’affidamento della fornitura, installazione e messa in esercizio di un sistema Biometrico di Passenger Journey (BPJ) comprensivo di tutte le componenti HW e SW necessarie e della relativa manutenzione full service, presso l’Aeroporto di Milano Linate, oltre alla fornitura e manutenzione di componenti opzionali presso l’Aeroporto sia di Milano Linate che di Malpensa.</w:t>
      </w:r>
    </w:p>
    <w:p w14:paraId="20DC4AE0" w14:textId="77777777" w:rsidR="005E2488" w:rsidRPr="00175166" w:rsidRDefault="005E2488" w:rsidP="005E2488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17516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C.I.G. n. 9351347FA7 </w:t>
      </w:r>
    </w:p>
    <w:p w14:paraId="7340A5D0" w14:textId="77777777" w:rsidR="005E2488" w:rsidRDefault="005E2488" w:rsidP="005E2488">
      <w:pP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17516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Tender_451_Rfi_46</w:t>
      </w:r>
    </w:p>
    <w:p w14:paraId="6DDD3018" w14:textId="34A9DAEE" w:rsidR="007E526E" w:rsidRPr="007E526E" w:rsidRDefault="007E526E" w:rsidP="005E24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6E">
        <w:rPr>
          <w:rFonts w:ascii="Times New Roman" w:hAnsi="Times New Roman" w:cs="Times New Roman"/>
          <w:b/>
          <w:bCs/>
          <w:sz w:val="24"/>
          <w:szCs w:val="24"/>
        </w:rPr>
        <w:t>TRA</w:t>
      </w:r>
    </w:p>
    <w:p w14:paraId="598AEBB3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la Società per Azioni Esercizi Aeroportuali - S.E.A., con sede in Segrate (MI) - Aeroporto di Milano Linate, codice fiscale, P. IVA n. 00826040156, rappresentata dal proprio Direttore Supply Chain, dott.ssa Angela Salvato, di seguito SEA</w:t>
      </w:r>
    </w:p>
    <w:p w14:paraId="418109EB" w14:textId="5318E06C" w:rsidR="007E526E" w:rsidRPr="007E526E" w:rsidRDefault="007E526E" w:rsidP="007E5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6E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0E6658B0" w14:textId="4D4469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La società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213108193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5F765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>In</w:t>
          </w:r>
          <w:r w:rsidR="006856F3">
            <w:rPr>
              <w:rFonts w:ascii="Times New Roman" w:hAnsi="Times New Roman" w:cs="Times New Roman"/>
              <w:color w:val="FF0000"/>
              <w:sz w:val="24"/>
              <w:szCs w:val="24"/>
            </w:rPr>
            <w:t>dicare</w:t>
          </w:r>
          <w:r w:rsidR="005F765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denominazione sociale</w:t>
          </w:r>
        </w:sdtContent>
      </w:sdt>
      <w:r w:rsidRPr="007E526E">
        <w:rPr>
          <w:rFonts w:ascii="Times New Roman" w:hAnsi="Times New Roman" w:cs="Times New Roman"/>
          <w:sz w:val="24"/>
          <w:szCs w:val="24"/>
        </w:rPr>
        <w:t xml:space="preserve"> (di seguito Operatore economico)</w:t>
      </w:r>
    </w:p>
    <w:p w14:paraId="07650306" w14:textId="4322C0A2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in persona del proprio Legale Rappresentante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354683902"/>
          <w:placeholder>
            <w:docPart w:val="93BF183C8ED14352B91D1D8C2A6336A3"/>
          </w:placeholder>
        </w:sdtPr>
        <w:sdtEndPr>
          <w:rPr>
            <w:color w:val="auto"/>
          </w:rPr>
        </w:sdtEndPr>
        <w:sdtContent>
          <w:r w:rsidR="005F765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>In</w:t>
          </w:r>
          <w:r w:rsidR="006856F3">
            <w:rPr>
              <w:rFonts w:ascii="Times New Roman" w:hAnsi="Times New Roman" w:cs="Times New Roman"/>
              <w:color w:val="FF0000"/>
              <w:sz w:val="24"/>
              <w:szCs w:val="24"/>
            </w:rPr>
            <w:t>dicare</w:t>
          </w:r>
          <w:r w:rsidR="005F765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r w:rsid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>nome e cognome</w:t>
          </w:r>
        </w:sdtContent>
      </w:sdt>
    </w:p>
    <w:p w14:paraId="4931C1AA" w14:textId="0603529B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con sede in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1416087433"/>
          <w:placeholder>
            <w:docPart w:val="CA2A96F1A84A4E5A931367CFD24A4565"/>
          </w:placeholder>
        </w:sdtPr>
        <w:sdtEndPr>
          <w:rPr>
            <w:color w:val="auto"/>
          </w:rPr>
        </w:sdtEndPr>
        <w:sdtContent>
          <w:r w:rsidR="006856F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>In</w:t>
          </w:r>
          <w:r w:rsidR="006856F3">
            <w:rPr>
              <w:rFonts w:ascii="Times New Roman" w:hAnsi="Times New Roman" w:cs="Times New Roman"/>
              <w:color w:val="FF0000"/>
              <w:sz w:val="24"/>
              <w:szCs w:val="24"/>
            </w:rPr>
            <w:t>dicare indirizzo sede sociale</w:t>
          </w:r>
        </w:sdtContent>
      </w:sdt>
      <w:r w:rsidRPr="007E5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F7159" w14:textId="0B09BBF5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con codice fiscale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1075274882"/>
          <w:placeholder>
            <w:docPart w:val="26BF67B977114102BB5617FB1D470C21"/>
          </w:placeholder>
        </w:sdtPr>
        <w:sdtEndPr>
          <w:rPr>
            <w:color w:val="auto"/>
          </w:rPr>
        </w:sdtEndPr>
        <w:sdtContent>
          <w:r w:rsidR="006856F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>In</w:t>
          </w:r>
          <w:r w:rsidR="006856F3">
            <w:rPr>
              <w:rFonts w:ascii="Times New Roman" w:hAnsi="Times New Roman" w:cs="Times New Roman"/>
              <w:color w:val="FF0000"/>
              <w:sz w:val="24"/>
              <w:szCs w:val="24"/>
            </w:rPr>
            <w:t>dicare C.F.</w:t>
          </w:r>
        </w:sdtContent>
      </w:sdt>
      <w:r w:rsidRPr="007E526E">
        <w:rPr>
          <w:rFonts w:ascii="Times New Roman" w:hAnsi="Times New Roman" w:cs="Times New Roman"/>
          <w:sz w:val="24"/>
          <w:szCs w:val="24"/>
        </w:rPr>
        <w:t xml:space="preserve">  e partita IVA n°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629477205"/>
          <w:placeholder>
            <w:docPart w:val="1901A852A9844489B463A4AFF862F089"/>
          </w:placeholder>
        </w:sdtPr>
        <w:sdtEndPr>
          <w:rPr>
            <w:color w:val="auto"/>
          </w:rPr>
        </w:sdtEndPr>
        <w:sdtContent>
          <w:r w:rsidR="006856F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>In</w:t>
          </w:r>
          <w:r w:rsidR="006856F3">
            <w:rPr>
              <w:rFonts w:ascii="Times New Roman" w:hAnsi="Times New Roman" w:cs="Times New Roman"/>
              <w:color w:val="FF0000"/>
              <w:sz w:val="24"/>
              <w:szCs w:val="24"/>
            </w:rPr>
            <w:t>dicare numero</w:t>
          </w:r>
        </w:sdtContent>
      </w:sdt>
      <w:r w:rsidRPr="007E526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0C2DF6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congiuntamente anche le Parti</w:t>
      </w:r>
    </w:p>
    <w:p w14:paraId="7D4C0CE8" w14:textId="77777777" w:rsidR="007E526E" w:rsidRPr="007E526E" w:rsidRDefault="007E526E" w:rsidP="007E5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6E">
        <w:rPr>
          <w:rFonts w:ascii="Times New Roman" w:hAnsi="Times New Roman" w:cs="Times New Roman"/>
          <w:b/>
          <w:bCs/>
          <w:sz w:val="24"/>
          <w:szCs w:val="24"/>
        </w:rPr>
        <w:t>premesso che</w:t>
      </w:r>
    </w:p>
    <w:p w14:paraId="6998189D" w14:textId="7E727FBD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l’Operatore economico è interessato a concorrere alla procedura di gara per l’affidamento dell’appalto in oggetto</w:t>
      </w:r>
    </w:p>
    <w:p w14:paraId="0AF53474" w14:textId="28ACD793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lo stesso è tenuto alla sottoscrizione del presente Patto di integrità quale condizione di ammissione alla procedura, pena l’esclusione dalla stessa, [nonché per l’esecuzione del relativo Contratto, del quale costituisce parte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integrante]*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9EB74" w14:textId="12E33E63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il Patto costituisce impegno tra SEA e gli Operatori economici partecipanti ed eventualmente aggiudicatari della gara, vincolando entrambi anche ai sensi dell’art. 1 c. 17 L. n. 190/2012</w:t>
      </w:r>
    </w:p>
    <w:p w14:paraId="57FAAC83" w14:textId="65A353DA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il mancato rispetto delle prescrizioni del Patto comporta l’esclusione dalla gara in oggetto [e, nel caso in cui si verifichi successivamente alla stipula del Contratto, la sua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risoluzione ]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>*</w:t>
      </w:r>
    </w:p>
    <w:p w14:paraId="46B902AB" w14:textId="77777777" w:rsidR="007E526E" w:rsidRPr="007E526E" w:rsidRDefault="007E526E" w:rsidP="007E5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6E">
        <w:rPr>
          <w:rFonts w:ascii="Times New Roman" w:hAnsi="Times New Roman" w:cs="Times New Roman"/>
          <w:b/>
          <w:bCs/>
          <w:sz w:val="24"/>
          <w:szCs w:val="24"/>
        </w:rPr>
        <w:t>le Parti convengono quanto segue</w:t>
      </w:r>
    </w:p>
    <w:p w14:paraId="42A8353C" w14:textId="0B65809C" w:rsidR="007E526E" w:rsidRPr="007E526E" w:rsidRDefault="007E526E" w:rsidP="007E526E">
      <w:p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la sottoscrizione del presente Patto comporta l’impegno delle Parti al rispetto di regole di condotta finalizzate a prevenire il verificarsi di fenomeni corruttivi e a promuovere comportamenti eticamente adeguati, improntati a principi di lealtà, trasparenza e correttezza in tutte le fasi dell’appalto, [compresa l’esecuzione delle prestazioni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contrattuali]*</w:t>
      </w:r>
      <w:proofErr w:type="gramEnd"/>
    </w:p>
    <w:p w14:paraId="4A0F13D7" w14:textId="44185D24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l’Operatore economico si impegna a segnalare a SEA qualsiasi tentativo di turbativa, irregolarità o distorsione nelle fasi di svolgimento della gara [e/o durante l’esecuzione del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Contratto]*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>, da parte di chiunque possa influenzare le decisioni relative all’appalto in oggetto</w:t>
      </w:r>
    </w:p>
    <w:p w14:paraId="3F78FF2A" w14:textId="7A5BF03C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l’Operatore economico si impegna a non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porre in essere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 xml:space="preserve"> intese e/o pratiche restrittive della concorrenza e del mercato vietate ai sensi della normativa vigente, né ad accordarsi con altri partecipanti alla presente procedura al fine di falsarne o distorcerne il processo competitivo</w:t>
      </w:r>
    </w:p>
    <w:p w14:paraId="1FE1C2DB" w14:textId="34B3AF10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[l’Operatore economico è tenuto a far rispettare i contenuti del presente Patto ai propri subappaltatori/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subcontraenti]*</w:t>
      </w:r>
      <w:proofErr w:type="gramEnd"/>
    </w:p>
    <w:p w14:paraId="32FD01CF" w14:textId="4C514DD9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la violazione del presente Patto da parte dell’Operatore economico, dichiarata in esito ad un procedimento di verifica in cui venga garantito adeguato contraddittorio, comporta, a seconda del momento in cui interviene: </w:t>
      </w:r>
    </w:p>
    <w:p w14:paraId="2F3B2928" w14:textId="47BA2ABF" w:rsidR="007E526E" w:rsidRPr="007E526E" w:rsidRDefault="007E526E" w:rsidP="007E526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l’esclusione dalla procedura di gara e conseguente escussione della cauzione a garanzia della validità dell’offerta</w:t>
      </w:r>
    </w:p>
    <w:p w14:paraId="0BA6BDE6" w14:textId="39800F49" w:rsidR="007E526E" w:rsidRPr="007E526E" w:rsidRDefault="007E526E" w:rsidP="007E526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la revoca dell’aggiudicazione e conseguente escussione della cauzione a garanzia della validità dell’offerta</w:t>
      </w:r>
    </w:p>
    <w:p w14:paraId="16CFD648" w14:textId="5C0C2796" w:rsidR="007E526E" w:rsidRPr="007E526E" w:rsidRDefault="007E526E" w:rsidP="007E526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[la risoluzione contrattuale, ai sensi e per gli effetti dell’art. 1456 del codice civile, e conseguente escussione della cauzione a garanzia della regolare esecuzione del Contratto, impregiudicata la prova del maggior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danno]*</w:t>
      </w:r>
      <w:proofErr w:type="gramEnd"/>
    </w:p>
    <w:p w14:paraId="3E5C44B3" w14:textId="0C18E464" w:rsidR="007E526E" w:rsidRPr="007E526E" w:rsidRDefault="007E526E" w:rsidP="007E526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l’esclusione dall’Albo fornitori di SEA e l’impossibilità di esservi ammesso per i successivi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 xml:space="preserve"> anni</w:t>
      </w:r>
    </w:p>
    <w:p w14:paraId="2B6C05D7" w14:textId="1979A8B9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la violazione del presente Patto da parte del personale di SEA comporta l’applicazione di quanto previsto nel proprio Codice Etico.</w:t>
      </w:r>
    </w:p>
    <w:p w14:paraId="6A28DE72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SEA segnala al Comitato Etico, attraverso i canali predisposti e riportati nel proprio Codice Etico, pubblicato sul sito Internet della Società, qualsiasi atto dell’Operatore economico che integri tentativo di influenzare, turbare o falsare lo svolgimento delle procedure di gara [o l’esecuzione dei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contratti]*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EAB759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L’Operatore economico segnala al Comitato Etico, attraverso i canali predisposti e riportati nel Codice Etico di SEA, qualsiasi atto posto in essere da dipendenti della stessa o da terzi volto a influenzare, turbare o falsare lo svolgimento delle procedure di gara [o l’esecuzione dei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contratti]*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>, e, nel caso in cui ritenga sussistano gli estremi di un reato, denuncia i fatti all’Autorità giudiziaria o ad altra Autorità che a quella abbia obbligo di riferirne.</w:t>
      </w:r>
    </w:p>
    <w:p w14:paraId="13889572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[Il presente Patto di Integrità resta in vigore sino alla completa esecuzione del Contratto affidato in esito alla gara in oggetto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.]*</w:t>
      </w:r>
      <w:proofErr w:type="gramEnd"/>
    </w:p>
    <w:p w14:paraId="79D9EE28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Ogni controversia relativa all’interpretazione ed esecuzione del Patto d’integrità sarà devoluta al Foro di Milano.</w:t>
      </w:r>
    </w:p>
    <w:p w14:paraId="2915A87C" w14:textId="6B4A75E1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Letto, confermato e sottoscritto</w:t>
      </w:r>
    </w:p>
    <w:p w14:paraId="765F4E8B" w14:textId="067D129F" w:rsid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per SEA</w:t>
      </w:r>
      <w:r w:rsidRPr="007E526E">
        <w:rPr>
          <w:rFonts w:ascii="Times New Roman" w:hAnsi="Times New Roman" w:cs="Times New Roman"/>
          <w:sz w:val="24"/>
          <w:szCs w:val="24"/>
        </w:rPr>
        <w:tab/>
      </w:r>
      <w:r w:rsidRPr="007E52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E526E">
        <w:rPr>
          <w:rFonts w:ascii="Times New Roman" w:hAnsi="Times New Roman" w:cs="Times New Roman"/>
          <w:sz w:val="24"/>
          <w:szCs w:val="24"/>
        </w:rPr>
        <w:t>per l’Operatore economico</w:t>
      </w:r>
    </w:p>
    <w:p w14:paraId="07400241" w14:textId="1E579AE1" w:rsidR="00D7656E" w:rsidRDefault="00A07DA3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A07DA3">
        <w:rPr>
          <w:rFonts w:ascii="Times New Roman" w:hAnsi="Times New Roman" w:cs="Times New Roman"/>
          <w:sz w:val="24"/>
          <w:szCs w:val="24"/>
        </w:rPr>
        <w:t>[POSIZIONE FIRMA DOC 1]</w:t>
      </w:r>
      <w:r w:rsidR="00D7656E">
        <w:rPr>
          <w:rFonts w:ascii="Times New Roman" w:hAnsi="Times New Roman" w:cs="Times New Roman"/>
          <w:sz w:val="24"/>
          <w:szCs w:val="24"/>
        </w:rPr>
        <w:tab/>
      </w:r>
      <w:r w:rsidR="00D7656E">
        <w:rPr>
          <w:rFonts w:ascii="Times New Roman" w:hAnsi="Times New Roman" w:cs="Times New Roman"/>
          <w:sz w:val="24"/>
          <w:szCs w:val="24"/>
        </w:rPr>
        <w:tab/>
      </w:r>
      <w:r w:rsidR="00D7656E">
        <w:rPr>
          <w:rFonts w:ascii="Times New Roman" w:hAnsi="Times New Roman" w:cs="Times New Roman"/>
          <w:sz w:val="24"/>
          <w:szCs w:val="24"/>
        </w:rPr>
        <w:tab/>
      </w:r>
      <w:r w:rsidR="00D7656E">
        <w:rPr>
          <w:rFonts w:ascii="Times New Roman" w:hAnsi="Times New Roman" w:cs="Times New Roman"/>
          <w:sz w:val="24"/>
          <w:szCs w:val="24"/>
        </w:rPr>
        <w:tab/>
      </w:r>
      <w:r w:rsidR="00D7656E">
        <w:rPr>
          <w:rFonts w:ascii="Times New Roman" w:hAnsi="Times New Roman" w:cs="Times New Roman"/>
          <w:sz w:val="24"/>
          <w:szCs w:val="24"/>
        </w:rPr>
        <w:tab/>
      </w:r>
      <w:r w:rsidR="00D765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56E">
        <w:rPr>
          <w:rFonts w:ascii="Times New Roman" w:hAnsi="Times New Roman" w:cs="Times New Roman"/>
          <w:sz w:val="24"/>
          <w:szCs w:val="24"/>
        </w:rPr>
        <w:t>(firma digitale)</w:t>
      </w:r>
    </w:p>
    <w:p w14:paraId="02EEADF0" w14:textId="77777777" w:rsid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01E5F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526E" w:rsidRPr="007E526E" w:rsidSect="007E526E">
      <w:headerReference w:type="default" r:id="rId7"/>
      <w:footerReference w:type="default" r:id="rId8"/>
      <w:pgSz w:w="11906" w:h="16838"/>
      <w:pgMar w:top="1417" w:right="1134" w:bottom="1134" w:left="1134" w:header="708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13F2" w14:textId="77777777" w:rsidR="002D5250" w:rsidRDefault="002D5250" w:rsidP="007E526E">
      <w:pPr>
        <w:spacing w:after="0" w:line="240" w:lineRule="auto"/>
      </w:pPr>
      <w:r>
        <w:separator/>
      </w:r>
    </w:p>
  </w:endnote>
  <w:endnote w:type="continuationSeparator" w:id="0">
    <w:p w14:paraId="0DF22111" w14:textId="77777777" w:rsidR="002D5250" w:rsidRDefault="002D5250" w:rsidP="007E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248244"/>
      <w:docPartObj>
        <w:docPartGallery w:val="Page Numbers (Bottom of Page)"/>
        <w:docPartUnique/>
      </w:docPartObj>
    </w:sdtPr>
    <w:sdtEndPr/>
    <w:sdtContent>
      <w:p w14:paraId="671CA3DE" w14:textId="0B18E339" w:rsidR="007E526E" w:rsidRDefault="007E52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38AC9" w14:textId="77777777" w:rsidR="007E526E" w:rsidRPr="007E526E" w:rsidRDefault="007E526E" w:rsidP="007E526E">
    <w:pPr>
      <w:jc w:val="both"/>
      <w:rPr>
        <w:rFonts w:ascii="Times New Roman" w:hAnsi="Times New Roman" w:cs="Times New Roman"/>
        <w:i/>
        <w:iCs/>
        <w:sz w:val="20"/>
        <w:szCs w:val="20"/>
      </w:rPr>
    </w:pPr>
    <w:r w:rsidRPr="007E526E">
      <w:rPr>
        <w:rFonts w:ascii="Times New Roman" w:hAnsi="Times New Roman" w:cs="Times New Roman"/>
        <w:i/>
        <w:iCs/>
        <w:sz w:val="20"/>
        <w:szCs w:val="20"/>
      </w:rPr>
      <w:t>Nota* Le previsioni inserite all’interno delle parentesi quadre trovano applicazione unicamente nei confronti dell’Aggiudicatario dell’appalto in oggetto, a seguito della sottoscrizione del Contratto e del Patto, che costituirà parte integrante della documentazione contrattuale</w:t>
    </w:r>
  </w:p>
  <w:p w14:paraId="08F92A61" w14:textId="77777777" w:rsidR="007E526E" w:rsidRDefault="007E5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F940" w14:textId="77777777" w:rsidR="002D5250" w:rsidRDefault="002D5250" w:rsidP="007E526E">
      <w:pPr>
        <w:spacing w:after="0" w:line="240" w:lineRule="auto"/>
      </w:pPr>
      <w:r>
        <w:separator/>
      </w:r>
    </w:p>
  </w:footnote>
  <w:footnote w:type="continuationSeparator" w:id="0">
    <w:p w14:paraId="7A0F59F9" w14:textId="77777777" w:rsidR="002D5250" w:rsidRDefault="002D5250" w:rsidP="007E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9323" w14:textId="36064DF3" w:rsidR="007E526E" w:rsidRDefault="007E526E">
    <w:pPr>
      <w:pStyle w:val="Intestazione"/>
    </w:pPr>
    <w:r>
      <w:rPr>
        <w:noProof/>
        <w:sz w:val="40"/>
      </w:rPr>
      <w:drawing>
        <wp:inline distT="0" distB="0" distL="0" distR="0" wp14:anchorId="2AE93879" wp14:editId="50284196">
          <wp:extent cx="622300" cy="622300"/>
          <wp:effectExtent l="0" t="0" r="6350" b="6350"/>
          <wp:docPr id="7" name="Picture 2" descr="Immagine che contiene testo, segnal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magine che contiene testo, segnale, clipart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229" cy="62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D44"/>
    <w:multiLevelType w:val="hybridMultilevel"/>
    <w:tmpl w:val="C382C5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36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Tcm0mlWpXN34Ui+AxncKt4pJE6ljQ5mCZzfTKv0eE5A+cOppapLvXpJSHhhVvMqaN0cz3VS8SvR5NZX4QrKuA==" w:salt="tMmk2xGQcH8jL10GeFjFy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E"/>
    <w:rsid w:val="002D5250"/>
    <w:rsid w:val="002F68EA"/>
    <w:rsid w:val="005E2488"/>
    <w:rsid w:val="005F7653"/>
    <w:rsid w:val="006856F3"/>
    <w:rsid w:val="007E526E"/>
    <w:rsid w:val="00814995"/>
    <w:rsid w:val="008F517F"/>
    <w:rsid w:val="009D6C4C"/>
    <w:rsid w:val="00A07DA3"/>
    <w:rsid w:val="00D7656E"/>
    <w:rsid w:val="00E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B22F8"/>
  <w15:chartTrackingRefBased/>
  <w15:docId w15:val="{0CB5BB3A-A6FF-49C7-82F7-A6391C22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5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26E"/>
  </w:style>
  <w:style w:type="paragraph" w:styleId="Pidipagina">
    <w:name w:val="footer"/>
    <w:basedOn w:val="Normale"/>
    <w:link w:val="PidipaginaCarattere"/>
    <w:uiPriority w:val="99"/>
    <w:unhideWhenUsed/>
    <w:rsid w:val="007E5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26E"/>
  </w:style>
  <w:style w:type="paragraph" w:styleId="Paragrafoelenco">
    <w:name w:val="List Paragraph"/>
    <w:basedOn w:val="Normale"/>
    <w:uiPriority w:val="34"/>
    <w:qFormat/>
    <w:rsid w:val="007E526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F7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4AD6F5-FA07-4361-9180-F7F46060CD92}"/>
      </w:docPartPr>
      <w:docPartBody>
        <w:p w:rsidR="0026533A" w:rsidRDefault="00A34E61">
          <w:r w:rsidRPr="001248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BF183C8ED14352B91D1D8C2A6336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03D663-618B-4688-914D-8813BFFAD105}"/>
      </w:docPartPr>
      <w:docPartBody>
        <w:p w:rsidR="0026533A" w:rsidRDefault="00A34E61" w:rsidP="00A34E61">
          <w:pPr>
            <w:pStyle w:val="93BF183C8ED14352B91D1D8C2A6336A3"/>
          </w:pPr>
          <w:r w:rsidRPr="001248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2A96F1A84A4E5A931367CFD24A45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78261B-028C-4E3A-8DBD-AFDA9E103792}"/>
      </w:docPartPr>
      <w:docPartBody>
        <w:p w:rsidR="0026533A" w:rsidRDefault="00A34E61" w:rsidP="00A34E61">
          <w:pPr>
            <w:pStyle w:val="CA2A96F1A84A4E5A931367CFD24A4565"/>
          </w:pPr>
          <w:r w:rsidRPr="001248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BF67B977114102BB5617FB1D470C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AE320-A5B0-4820-8C8B-536B9688CE61}"/>
      </w:docPartPr>
      <w:docPartBody>
        <w:p w:rsidR="0026533A" w:rsidRDefault="00A34E61" w:rsidP="00A34E61">
          <w:pPr>
            <w:pStyle w:val="26BF67B977114102BB5617FB1D470C21"/>
          </w:pPr>
          <w:r w:rsidRPr="001248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01A852A9844489B463A4AFF862F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A590D-00C9-4DA4-93E7-346964A742FF}"/>
      </w:docPartPr>
      <w:docPartBody>
        <w:p w:rsidR="0026533A" w:rsidRDefault="00A34E61" w:rsidP="00A34E61">
          <w:pPr>
            <w:pStyle w:val="1901A852A9844489B463A4AFF862F089"/>
          </w:pPr>
          <w:r w:rsidRPr="001248B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61"/>
    <w:rsid w:val="0026533A"/>
    <w:rsid w:val="00A34E61"/>
    <w:rsid w:val="00E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34E61"/>
    <w:rPr>
      <w:color w:val="808080"/>
    </w:rPr>
  </w:style>
  <w:style w:type="paragraph" w:customStyle="1" w:styleId="93BF183C8ED14352B91D1D8C2A6336A3">
    <w:name w:val="93BF183C8ED14352B91D1D8C2A6336A3"/>
    <w:rsid w:val="00A34E61"/>
  </w:style>
  <w:style w:type="paragraph" w:customStyle="1" w:styleId="CA2A96F1A84A4E5A931367CFD24A4565">
    <w:name w:val="CA2A96F1A84A4E5A931367CFD24A4565"/>
    <w:rsid w:val="00A34E61"/>
  </w:style>
  <w:style w:type="paragraph" w:customStyle="1" w:styleId="26BF67B977114102BB5617FB1D470C21">
    <w:name w:val="26BF67B977114102BB5617FB1D470C21"/>
    <w:rsid w:val="00A34E61"/>
  </w:style>
  <w:style w:type="paragraph" w:customStyle="1" w:styleId="1901A852A9844489B463A4AFF862F089">
    <w:name w:val="1901A852A9844489B463A4AFF862F089"/>
    <w:rsid w:val="00A34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Manzoni Guido</dc:creator>
  <cp:keywords/>
  <dc:description/>
  <cp:lastModifiedBy>Manzoni Guido</cp:lastModifiedBy>
  <cp:revision>6</cp:revision>
  <dcterms:created xsi:type="dcterms:W3CDTF">2022-09-23T16:20:00Z</dcterms:created>
  <dcterms:modified xsi:type="dcterms:W3CDTF">2022-09-23T16:44:00Z</dcterms:modified>
</cp:coreProperties>
</file>